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84" w:rsidRPr="00CD1499" w:rsidRDefault="00C273B9" w:rsidP="00500E68">
      <w:pPr>
        <w:pStyle w:val="Style1"/>
        <w:widowControl/>
        <w:spacing w:before="48"/>
        <w:jc w:val="right"/>
        <w:rPr>
          <w:rStyle w:val="FontStyle14"/>
          <w:rFonts w:ascii="GHEA Grapalat" w:hAnsi="GHEA Grapalat"/>
          <w:noProof/>
        </w:rPr>
      </w:pPr>
      <w:bookmarkStart w:id="0" w:name="_GoBack"/>
      <w:bookmarkEnd w:id="0"/>
      <w:r>
        <w:rPr>
          <w:rFonts w:ascii="GHEA Grapalat" w:hAnsi="GHEA Grapalat"/>
          <w:noProof/>
        </w:rPr>
        <mc:AlternateContent>
          <mc:Choice Requires="wps">
            <w:drawing>
              <wp:anchor distT="130810" distB="0" distL="24130" distR="24130" simplePos="0" relativeHeight="251658240" behindDoc="0" locked="0" layoutInCell="1" allowOverlap="1">
                <wp:simplePos x="0" y="0"/>
                <wp:positionH relativeFrom="margin">
                  <wp:posOffset>-3810000</wp:posOffset>
                </wp:positionH>
                <wp:positionV relativeFrom="paragraph">
                  <wp:posOffset>191770</wp:posOffset>
                </wp:positionV>
                <wp:extent cx="207645" cy="384175"/>
                <wp:effectExtent l="4445" t="1905" r="0" b="444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684" w:rsidRDefault="00867D3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3200" cy="381000"/>
                                  <wp:effectExtent l="1905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0pt;margin-top:15.1pt;width:16.35pt;height:30.25pt;z-index:251658240;visibility:visible;mso-wrap-style:square;mso-width-percent:0;mso-height-percent:0;mso-wrap-distance-left:1.9pt;mso-wrap-distance-top:10.3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fb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" filled="f" stroked="f">
                <v:textbox inset="0,0,0,0">
                  <w:txbxContent>
                    <w:p w:rsidR="00E53684" w:rsidRDefault="00867D3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3200" cy="381000"/>
                            <wp:effectExtent l="1905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568D" w:rsidRPr="00CD1499">
        <w:rPr>
          <w:rStyle w:val="FontStyle14"/>
          <w:rFonts w:ascii="GHEA Grapalat" w:hAnsi="GHEA Grapalat"/>
          <w:noProof/>
        </w:rPr>
        <w:t xml:space="preserve">Հավելված </w:t>
      </w:r>
      <w:r w:rsidR="004A568D" w:rsidRPr="00CD1499">
        <w:rPr>
          <w:rStyle w:val="FontStyle14"/>
          <w:rFonts w:ascii="GHEA Grapalat" w:hAnsi="GHEA Grapalat"/>
          <w:spacing w:val="50"/>
        </w:rPr>
        <w:t xml:space="preserve">N2 </w:t>
      </w:r>
      <w:r w:rsidR="004A568D" w:rsidRPr="00CD1499">
        <w:rPr>
          <w:rStyle w:val="FontStyle14"/>
          <w:rFonts w:ascii="GHEA Grapalat" w:hAnsi="GHEA Grapalat"/>
          <w:noProof/>
        </w:rPr>
        <w:t xml:space="preserve">ՀՀ կառավարության </w:t>
      </w:r>
      <w:r w:rsidR="004A568D" w:rsidRPr="00CD1499">
        <w:rPr>
          <w:rStyle w:val="FontStyle14"/>
          <w:rFonts w:ascii="GHEA Grapalat" w:hAnsi="GHEA Grapalat"/>
        </w:rPr>
        <w:t xml:space="preserve">2017 </w:t>
      </w:r>
      <w:r w:rsidR="004A568D" w:rsidRPr="00CD1499">
        <w:rPr>
          <w:rStyle w:val="FontStyle14"/>
          <w:rFonts w:ascii="GHEA Grapalat" w:hAnsi="GHEA Grapalat"/>
          <w:noProof/>
        </w:rPr>
        <w:t xml:space="preserve">թվականի հունվարի 12-ի </w:t>
      </w:r>
      <w:r w:rsidR="004A568D" w:rsidRPr="00CD1499">
        <w:rPr>
          <w:rStyle w:val="FontStyle14"/>
          <w:rFonts w:ascii="GHEA Grapalat" w:hAnsi="GHEA Grapalat"/>
        </w:rPr>
        <w:t xml:space="preserve">N 122 - </w:t>
      </w:r>
      <w:r w:rsidR="004A568D" w:rsidRPr="00CD1499">
        <w:rPr>
          <w:rStyle w:val="FontStyle14"/>
          <w:rFonts w:ascii="GHEA Grapalat" w:hAnsi="GHEA Grapalat"/>
          <w:noProof/>
        </w:rPr>
        <w:t>Ն որոշման</w:t>
      </w:r>
    </w:p>
    <w:p w:rsidR="00E53684" w:rsidRPr="00CD1499" w:rsidRDefault="00E53684">
      <w:pPr>
        <w:pStyle w:val="Style1"/>
        <w:widowControl/>
        <w:spacing w:before="48"/>
        <w:rPr>
          <w:rStyle w:val="FontStyle14"/>
          <w:rFonts w:ascii="GHEA Grapalat" w:hAnsi="GHEA Grapalat"/>
          <w:noProof/>
        </w:rPr>
        <w:sectPr w:rsidR="00E53684" w:rsidRPr="00CD149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7554" w:h="10772"/>
          <w:pgMar w:top="360" w:right="1992" w:bottom="360" w:left="11707" w:header="720" w:footer="720" w:gutter="0"/>
          <w:cols w:space="60"/>
          <w:noEndnote/>
          <w:titlePg/>
        </w:sectPr>
      </w:pPr>
    </w:p>
    <w:p w:rsidR="00E53684" w:rsidRPr="00803E27" w:rsidRDefault="00C273B9" w:rsidP="00803E27">
      <w:pPr>
        <w:pStyle w:val="Style2"/>
        <w:widowControl/>
        <w:ind w:left="2021"/>
        <w:jc w:val="center"/>
        <w:rPr>
          <w:rStyle w:val="FontStyle14"/>
          <w:rFonts w:ascii="GHEA Grapalat" w:hAnsi="GHEA Grapalat"/>
          <w:b/>
          <w:noProof/>
        </w:rPr>
      </w:pPr>
      <w:r>
        <w:rPr>
          <w:rFonts w:ascii="GHEA Grapalat" w:hAnsi="GHEA Grapalat"/>
          <w:b/>
          <w:noProof/>
        </w:rPr>
        <mc:AlternateContent>
          <mc:Choice Requires="wps">
            <w:drawing>
              <wp:anchor distT="0" distB="664210" distL="24130" distR="24130" simplePos="0" relativeHeight="251659264" behindDoc="0" locked="0" layoutInCell="1" allowOverlap="1">
                <wp:simplePos x="0" y="0"/>
                <wp:positionH relativeFrom="margin">
                  <wp:posOffset>9472930</wp:posOffset>
                </wp:positionH>
                <wp:positionV relativeFrom="paragraph">
                  <wp:posOffset>91440</wp:posOffset>
                </wp:positionV>
                <wp:extent cx="911860" cy="207010"/>
                <wp:effectExtent l="0" t="4445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684" w:rsidRDefault="00867D3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2032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45.9pt;margin-top:7.2pt;width:71.8pt;height:16.3pt;z-index:251659264;visibility:visible;mso-wrap-style:square;mso-width-percent:0;mso-height-percent:0;mso-wrap-distance-left:1.9pt;mso-wrap-distance-top:0;mso-wrap-distance-right:1.9pt;mso-wrap-distance-bottom:5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StrQIAAK8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" filled="f" stroked="f">
                <v:textbox inset="0,0,0,0">
                  <w:txbxContent>
                    <w:p w:rsidR="00E53684" w:rsidRDefault="00867D3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2032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GHEA Grapalat" w:hAnsi="GHEA Grapalat"/>
          <w:b/>
          <w:noProof/>
        </w:rPr>
        <mc:AlternateContent>
          <mc:Choice Requires="wps">
            <w:drawing>
              <wp:anchor distT="103505" distB="530225" distL="24130" distR="24130" simplePos="0" relativeHeight="251660288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225425</wp:posOffset>
                </wp:positionV>
                <wp:extent cx="255905" cy="207010"/>
                <wp:effectExtent l="0" t="0" r="254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684" w:rsidRDefault="00867D3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000" cy="20320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6.9pt;margin-top:17.75pt;width:20.15pt;height:16.3pt;z-index:251660288;visibility:visible;mso-wrap-style:square;mso-width-percent:0;mso-height-percent:0;mso-wrap-distance-left:1.9pt;mso-wrap-distance-top:8.15pt;mso-wrap-distance-right:1.9pt;mso-wrap-distance-bottom:4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4xrw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" filled="f" stroked="f">
                <v:textbox inset="0,0,0,0">
                  <w:txbxContent>
                    <w:p w:rsidR="00E53684" w:rsidRDefault="00867D3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4000" cy="20320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568D" w:rsidRPr="00803E27">
        <w:rPr>
          <w:rStyle w:val="FontStyle14"/>
          <w:rFonts w:ascii="GHEA Grapalat" w:hAnsi="GHEA Grapalat"/>
          <w:b/>
          <w:noProof/>
        </w:rPr>
        <w:t>ՀՀ</w:t>
      </w:r>
      <w:r w:rsidR="002008F1">
        <w:rPr>
          <w:rStyle w:val="FontStyle14"/>
          <w:rFonts w:ascii="GHEA Grapalat" w:hAnsi="GHEA Grapalat"/>
          <w:b/>
          <w:noProof/>
        </w:rPr>
        <w:t xml:space="preserve"> ԿԱ ՔԱՂԱՔԱՇԻՆՈՒԹՅԱՆ ՊԵՏԱԿԱՆ ԿՈՄԻՏԵԻ</w:t>
      </w:r>
      <w:r w:rsidR="004A568D" w:rsidRPr="00803E27">
        <w:rPr>
          <w:rStyle w:val="FontStyle14"/>
          <w:rFonts w:ascii="GHEA Grapalat" w:hAnsi="GHEA Grapalat"/>
          <w:b/>
          <w:noProof/>
        </w:rPr>
        <w:t xml:space="preserve"> </w:t>
      </w:r>
      <w:r w:rsidR="004A568D" w:rsidRPr="00803E27">
        <w:rPr>
          <w:rStyle w:val="FontStyle14"/>
          <w:rFonts w:ascii="GHEA Grapalat" w:hAnsi="GHEA Grapalat"/>
          <w:b/>
        </w:rPr>
        <w:t xml:space="preserve">2017 </w:t>
      </w:r>
      <w:r w:rsidR="004A568D" w:rsidRPr="00803E27">
        <w:rPr>
          <w:rStyle w:val="FontStyle14"/>
          <w:rFonts w:ascii="GHEA Grapalat" w:hAnsi="GHEA Grapalat"/>
          <w:b/>
          <w:noProof/>
        </w:rPr>
        <w:t xml:space="preserve">ԹՎԱԿԱՆԻ ԳԵՐԱԿԱ </w:t>
      </w:r>
      <w:r w:rsidR="002008F1">
        <w:rPr>
          <w:rStyle w:val="FontStyle14"/>
          <w:rFonts w:ascii="GHEA Grapalat" w:hAnsi="GHEA Grapalat"/>
          <w:b/>
          <w:noProof/>
        </w:rPr>
        <w:t>ԽՆԴԻՐՆԵՐԸ</w:t>
      </w:r>
    </w:p>
    <w:p w:rsidR="00E53684" w:rsidRPr="00CD1499" w:rsidRDefault="00E53684">
      <w:pPr>
        <w:widowControl/>
        <w:spacing w:after="605" w:line="1" w:lineRule="exact"/>
        <w:rPr>
          <w:rFonts w:ascii="GHEA Grapalat" w:hAnsi="GHEA Grapalat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4"/>
        <w:gridCol w:w="3394"/>
        <w:gridCol w:w="5218"/>
        <w:gridCol w:w="1800"/>
        <w:gridCol w:w="3250"/>
      </w:tblGrid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3B285F">
            <w:pPr>
              <w:pStyle w:val="Style3"/>
              <w:widowControl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Պատասխանատու մարմինը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3B285F">
            <w:pPr>
              <w:pStyle w:val="Style3"/>
              <w:widowControl/>
              <w:spacing w:line="240" w:lineRule="auto"/>
              <w:ind w:left="658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Գերակա խնդիրները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3B285F">
            <w:pPr>
              <w:pStyle w:val="Style3"/>
              <w:widowControl/>
              <w:spacing w:line="240" w:lineRule="auto"/>
              <w:ind w:left="59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Գերակա խնդրի լուծմանն ուղղված քայլերը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3B285F">
            <w:pPr>
              <w:pStyle w:val="Style3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Գերակա խնդրի լուծմանն ուղղված</w:t>
            </w:r>
          </w:p>
          <w:p w:rsidR="00E53684" w:rsidRPr="00CD1499" w:rsidRDefault="004A568D" w:rsidP="003B285F">
            <w:pPr>
              <w:pStyle w:val="Style3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յուրաքանչյուր քայլի կատարման ժամկետր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AA0211">
            <w:pPr>
              <w:pStyle w:val="Style3"/>
              <w:widowControl/>
              <w:spacing w:line="240" w:lineRule="auto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Հղումը</w:t>
            </w: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3"/>
              <w:widowControl/>
              <w:spacing w:line="240" w:lineRule="auto"/>
              <w:ind w:left="1051"/>
              <w:jc w:val="left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1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3"/>
              <w:widowControl/>
              <w:spacing w:line="240" w:lineRule="auto"/>
              <w:ind w:left="1666"/>
              <w:jc w:val="left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3"/>
              <w:widowControl/>
              <w:spacing w:line="240" w:lineRule="auto"/>
              <w:ind w:left="2438"/>
              <w:jc w:val="left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3"/>
              <w:widowControl/>
              <w:spacing w:line="240" w:lineRule="auto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4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3"/>
              <w:widowControl/>
              <w:spacing w:line="240" w:lineRule="auto"/>
              <w:ind w:left="1584"/>
              <w:jc w:val="left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5</w:t>
            </w: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48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ՀՀ կառավարությանն առընթեր քաղաքա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շինության պետական կոմիտե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38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69.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Քաղաքաշինության բնագա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վառի նորմատիվ փաստաթղթերի (շինարարական նորմեր, կանոնների հավաքածուներ, ստանդարտներ, կարգեր, կանոններ) մշակում, վերանայում, տեղայնացում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12"/>
              <w:widowControl/>
              <w:tabs>
                <w:tab w:val="left" w:pos="264"/>
              </w:tabs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1)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>հաստատել առաջնահերթ մշակման, վերանայման ե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տեղայնացման ենթակա նորմատիվ փաստաթղթերի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ցանկր ե աշխատանքների իրականացման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ժամանակացույ ցը</w:t>
            </w:r>
          </w:p>
          <w:p w:rsidR="00E53684" w:rsidRPr="00CD1499" w:rsidRDefault="004A568D">
            <w:pPr>
              <w:pStyle w:val="Style12"/>
              <w:widowControl/>
              <w:tabs>
                <w:tab w:val="left" w:pos="264"/>
              </w:tabs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2)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>նախկին ԽՍՀՄ նորմատիվ փաստաթղթերի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տեղայնացում՝ տեխնիկական թարգմանություն, հաշվի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առնելով հանրապետության բնակլիմայական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առանձնահատկությ ունները</w:t>
            </w:r>
          </w:p>
          <w:p w:rsidR="00E53684" w:rsidRPr="00CD1499" w:rsidRDefault="004A568D">
            <w:pPr>
              <w:pStyle w:val="Style12"/>
              <w:widowControl/>
              <w:tabs>
                <w:tab w:val="left" w:pos="418"/>
              </w:tabs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3)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</w:rPr>
              <w:t xml:space="preserve">1991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թվականից հետո մշակված և հաստատված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հանրապետական նորմատիվ փաստաթղթերի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վերանայում</w:t>
            </w:r>
          </w:p>
          <w:p w:rsidR="00E53684" w:rsidRPr="00CD1499" w:rsidRDefault="004A568D">
            <w:pPr>
              <w:pStyle w:val="Style12"/>
              <w:widowControl/>
              <w:tabs>
                <w:tab w:val="left" w:pos="418"/>
              </w:tabs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4)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>շինարարության շուկա ներմուծված նոր նյութերի,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տեխնոլոգիաների, սարքավորումների ե մեքենա–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</w:r>
            <w:r w:rsidRPr="00CD1499">
              <w:rPr>
                <w:rStyle w:val="FontStyle14"/>
                <w:rFonts w:ascii="GHEA Grapalat" w:hAnsi="GHEA Grapalat"/>
                <w:noProof/>
              </w:rPr>
              <w:lastRenderedPageBreak/>
              <w:t>մեխանիզմների կիրառության ծախսերի, աշխատա-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տարության ե շահագործման նորմերի հստակեցում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3"/>
              <w:widowControl/>
              <w:spacing w:line="269" w:lineRule="exact"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lastRenderedPageBreak/>
              <w:t xml:space="preserve">միջոցառումն իրականացվում է </w:t>
            </w:r>
            <w:r w:rsidRPr="00CD1499">
              <w:rPr>
                <w:rStyle w:val="FontStyle14"/>
                <w:rFonts w:ascii="GHEA Grapalat" w:hAnsi="GHEA Grapalat"/>
              </w:rPr>
              <w:t xml:space="preserve">2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փուլով՝</w:t>
            </w:r>
          </w:p>
          <w:p w:rsidR="00E53684" w:rsidRPr="00CD1499" w:rsidRDefault="004A568D" w:rsidP="006C4044">
            <w:pPr>
              <w:pStyle w:val="Style12"/>
              <w:widowControl/>
              <w:tabs>
                <w:tab w:val="left" w:pos="230"/>
              </w:tabs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-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1-ին փուլ՝ մինչև </w:t>
            </w:r>
            <w:r w:rsidRPr="00CD1499">
              <w:rPr>
                <w:rStyle w:val="FontStyle14"/>
                <w:rFonts w:ascii="GHEA Grapalat" w:hAnsi="GHEA Grapalat"/>
              </w:rPr>
              <w:t xml:space="preserve">2017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թվականի սեպտեմբերր</w:t>
            </w:r>
          </w:p>
          <w:p w:rsidR="00E53684" w:rsidRPr="00CD1499" w:rsidRDefault="004A568D" w:rsidP="006C4044">
            <w:pPr>
              <w:pStyle w:val="Style3"/>
              <w:widowControl/>
              <w:spacing w:line="269" w:lineRule="exact"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նախատեսվում է անդրադառնալ սեյսմակայուն շինարարության նորմատիվայ ին</w:t>
            </w:r>
          </w:p>
          <w:p w:rsidR="00E53684" w:rsidRPr="00CD1499" w:rsidRDefault="004A568D" w:rsidP="006C4044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փաստաթղթերին</w:t>
            </w:r>
          </w:p>
          <w:p w:rsidR="00E53684" w:rsidRPr="00CD1499" w:rsidRDefault="004A568D" w:rsidP="006C4044">
            <w:pPr>
              <w:pStyle w:val="Style12"/>
              <w:widowControl/>
              <w:tabs>
                <w:tab w:val="left" w:pos="326"/>
              </w:tabs>
              <w:jc w:val="left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-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2-րդ փուլ՝ </w:t>
            </w:r>
            <w:r w:rsidRPr="00CD1499">
              <w:rPr>
                <w:rStyle w:val="FontStyle14"/>
                <w:rFonts w:ascii="GHEA Grapalat" w:hAnsi="GHEA Grapalat"/>
              </w:rPr>
              <w:t>2017</w:t>
            </w:r>
          </w:p>
          <w:p w:rsidR="00E53684" w:rsidRPr="00CD1499" w:rsidRDefault="004A568D" w:rsidP="006C4044">
            <w:pPr>
              <w:pStyle w:val="Style3"/>
              <w:widowControl/>
              <w:spacing w:line="269" w:lineRule="exact"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lastRenderedPageBreak/>
              <w:t xml:space="preserve">թվականի սեպտեմբերից մինչև </w:t>
            </w:r>
            <w:r w:rsidRPr="00CD1499">
              <w:rPr>
                <w:rStyle w:val="FontStyle14"/>
                <w:rFonts w:ascii="GHEA Grapalat" w:hAnsi="GHEA Grapalat"/>
              </w:rPr>
              <w:t xml:space="preserve">2018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թվականի դեկտեմբերը նախատեսվում է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lastRenderedPageBreak/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2010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 xml:space="preserve">կանի դեկտեմբերի 30-ի նիստի </w:t>
            </w:r>
            <w:r w:rsidRPr="00CD1499">
              <w:rPr>
                <w:rStyle w:val="FontStyle14"/>
                <w:rFonts w:ascii="GHEA Grapalat" w:hAnsi="GHEA Grapalat"/>
              </w:rPr>
              <w:t xml:space="preserve">N 51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արձանագրության 17-րդ կետով հավանության արժա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նացած արձանագրային որոշում</w:t>
            </w:r>
          </w:p>
          <w:p w:rsidR="00E53684" w:rsidRPr="00CD1499" w:rsidRDefault="004A568D">
            <w:pPr>
              <w:pStyle w:val="Style7"/>
              <w:widowControl/>
              <w:spacing w:line="269" w:lineRule="exact"/>
              <w:ind w:firstLine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2010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 xml:space="preserve">կանի հունիսի 5-ի նիստի </w:t>
            </w:r>
            <w:r w:rsidRPr="00CD1499">
              <w:rPr>
                <w:rStyle w:val="FontStyle14"/>
                <w:rFonts w:ascii="GHEA Grapalat" w:hAnsi="GHEA Grapalat"/>
              </w:rPr>
              <w:t xml:space="preserve">N 17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արձանագրության 26-րդ կետով հավանության արժանացած արձանագրային որոշում</w:t>
            </w: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8"/>
              <w:widowControl/>
              <w:spacing w:line="269" w:lineRule="exact"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իրականացնել մյուս նորմատի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վային փաստա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թղթերի մշակման աշխատանքներր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34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70.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Հայաստանի Հանրապետության համայնքներում քաղաքաշինական ծրագրային փաստաթղթերի բազայի համալրում, մինչև </w:t>
            </w:r>
            <w:r w:rsidRPr="00CD1499">
              <w:rPr>
                <w:rStyle w:val="FontStyle14"/>
                <w:rFonts w:ascii="GHEA Grapalat" w:hAnsi="GHEA Grapalat"/>
              </w:rPr>
              <w:t xml:space="preserve">2021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թվականի հունվարի 1-ը հանրապետության բոլոր համայնքներին ապահովում քաղաքաշինական ծրագրային (համակցված) փաստաթղթերով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1)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գնման գործրնթացի կազմակերպում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9"/>
              <w:widowControl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մարտի 3-րդ տասնօրյակ</w:t>
            </w:r>
          </w:p>
        </w:tc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«Քաղաքաշինության մասին» ՀՀ օրենքի 14.4-րդ հոդված</w:t>
            </w:r>
          </w:p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2011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 xml:space="preserve">կանի դեկտեմբերի 29֊ի </w:t>
            </w:r>
            <w:r w:rsidRPr="00CD1499">
              <w:rPr>
                <w:rStyle w:val="FontStyle14"/>
                <w:rFonts w:ascii="GHEA Grapalat" w:hAnsi="GHEA Grapalat"/>
              </w:rPr>
              <w:t xml:space="preserve">N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1920-Ն որոշում</w:t>
            </w:r>
          </w:p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2016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 xml:space="preserve">կանի հոկտեմբերի 18֊ի </w:t>
            </w:r>
            <w:r w:rsidRPr="00CD1499">
              <w:rPr>
                <w:rStyle w:val="FontStyle14"/>
                <w:rFonts w:ascii="GHEA Grapalat" w:hAnsi="GHEA Grapalat"/>
              </w:rPr>
              <w:t>N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1060-Ա որոշման հավելվածի 1.4-րդ գտւխի «Քաղաքաշինություն» բաժնի 5-րդ ենթակետ</w:t>
            </w: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2)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համակցված տարածական պլանավորման փաստա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թղթերի նախագծերի մշակում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8"/>
              <w:widowControl/>
              <w:spacing w:line="269" w:lineRule="exact"/>
              <w:ind w:firstLine="187"/>
              <w:jc w:val="both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հոկտեմբերի 2-րդ տասնօրյակ</w:t>
            </w:r>
          </w:p>
        </w:tc>
        <w:tc>
          <w:tcPr>
            <w:tcW w:w="3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3684" w:rsidRPr="00CD1499" w:rsidRDefault="00E53684">
            <w:pPr>
              <w:pStyle w:val="Style8"/>
              <w:widowControl/>
              <w:spacing w:line="269" w:lineRule="exact"/>
              <w:ind w:firstLine="187"/>
              <w:rPr>
                <w:rStyle w:val="FontStyle14"/>
                <w:rFonts w:ascii="GHEA Grapalat" w:hAnsi="GHEA Grapalat"/>
                <w:noProof/>
              </w:rPr>
            </w:pPr>
          </w:p>
          <w:p w:rsidR="00E53684" w:rsidRPr="00CD1499" w:rsidRDefault="00E53684">
            <w:pPr>
              <w:pStyle w:val="Style8"/>
              <w:widowControl/>
              <w:spacing w:line="269" w:lineRule="exact"/>
              <w:ind w:firstLine="187"/>
              <w:rPr>
                <w:rStyle w:val="FontStyle14"/>
                <w:rFonts w:ascii="GHEA Grapalat" w:hAnsi="GHEA Grapalat"/>
                <w:noProof/>
              </w:rPr>
            </w:pP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left="5" w:hanging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3)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ՀՀ օրենսդրությամբ սահմանված կարգով հաստատ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ման գործրնթացի համակարգում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11"/>
              <w:widowControl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նոյեմբերի 1-ին տասնօրյակ</w:t>
            </w:r>
          </w:p>
        </w:tc>
        <w:tc>
          <w:tcPr>
            <w:tcW w:w="3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11"/>
              <w:widowControl/>
              <w:rPr>
                <w:rStyle w:val="FontStyle14"/>
                <w:rFonts w:ascii="GHEA Grapalat" w:hAnsi="GHEA Grapalat"/>
                <w:noProof/>
              </w:rPr>
            </w:pPr>
          </w:p>
          <w:p w:rsidR="00E53684" w:rsidRPr="00CD1499" w:rsidRDefault="00E53684">
            <w:pPr>
              <w:pStyle w:val="Style11"/>
              <w:widowControl/>
              <w:rPr>
                <w:rStyle w:val="FontStyle14"/>
                <w:rFonts w:ascii="GHEA Grapalat" w:hAnsi="GHEA Grapalat"/>
                <w:noProof/>
              </w:rPr>
            </w:pP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34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71. 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Քաղաքաշինության ոլորտում պետական և համայնքային բյուջե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ների հաշվին իրականացվող շինա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րարական աշխատանքների գնա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գոյացման սկզբունքները ձևավորող բաղադրիչների արդիականացում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11"/>
              <w:widowControl/>
              <w:ind w:firstLine="341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1)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մասնագիտական քննարկումներ շահագրգիռ կազմակերպությ ունների մասնակց ությ ամբ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11"/>
              <w:widowControl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հունվարի 3-րդ տասնօրյակ</w:t>
            </w:r>
          </w:p>
        </w:tc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2016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 xml:space="preserve">կանի հոկտեմբերի 18֊ի </w:t>
            </w:r>
            <w:r w:rsidRPr="00CD1499">
              <w:rPr>
                <w:rStyle w:val="FontStyle14"/>
                <w:rFonts w:ascii="GHEA Grapalat" w:hAnsi="GHEA Grapalat"/>
              </w:rPr>
              <w:t xml:space="preserve">N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1060-Ա որոշման հավելվածի 1.4֊րդ գտւխի «Քաղաքաշինություն» բաժնի 4֊րդ ենթակետի «ա» պարբերություն</w:t>
            </w:r>
          </w:p>
          <w:p w:rsidR="00E53684" w:rsidRPr="00CD1499" w:rsidRDefault="004A568D">
            <w:pPr>
              <w:pStyle w:val="Style7"/>
              <w:widowControl/>
              <w:spacing w:line="269" w:lineRule="exact"/>
              <w:ind w:firstLine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«Քաղաքաշինության մասին» ՀՀ օրենքի 10.1-ին հոդված</w:t>
            </w:r>
          </w:p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2003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</w:r>
            <w:r w:rsidRPr="00CD1499">
              <w:rPr>
                <w:rStyle w:val="FontStyle14"/>
                <w:rFonts w:ascii="GHEA Grapalat" w:hAnsi="GHEA Grapalat"/>
                <w:noProof/>
              </w:rPr>
              <w:lastRenderedPageBreak/>
              <w:t xml:space="preserve">կանի փետրվարի 20-ի </w:t>
            </w:r>
            <w:r w:rsidRPr="00CD1499">
              <w:rPr>
                <w:rStyle w:val="FontStyle14"/>
                <w:rFonts w:ascii="GHEA Grapalat" w:hAnsi="GHEA Grapalat"/>
              </w:rPr>
              <w:t>N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156-Ն որոշման 1-ին կետ</w:t>
            </w: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2)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աշխատավարձի հաշվարկի վերաբերյալ խորհրդակցու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թյունների արդյունքում առաջարկված լուծումների ամփոփում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11"/>
              <w:widowControl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հունվարի 3-րդ տասնօրյակ</w:t>
            </w:r>
          </w:p>
        </w:tc>
        <w:tc>
          <w:tcPr>
            <w:tcW w:w="3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3684" w:rsidRPr="00CD1499" w:rsidRDefault="00E53684">
            <w:pPr>
              <w:pStyle w:val="Style11"/>
              <w:widowControl/>
              <w:ind w:firstLine="322"/>
              <w:rPr>
                <w:rStyle w:val="FontStyle14"/>
                <w:rFonts w:ascii="GHEA Grapalat" w:hAnsi="GHEA Grapalat"/>
                <w:noProof/>
              </w:rPr>
            </w:pPr>
          </w:p>
          <w:p w:rsidR="00E53684" w:rsidRPr="00CD1499" w:rsidRDefault="00E53684">
            <w:pPr>
              <w:pStyle w:val="Style11"/>
              <w:widowControl/>
              <w:ind w:firstLine="322"/>
              <w:rPr>
                <w:rStyle w:val="FontStyle14"/>
                <w:rFonts w:ascii="GHEA Grapalat" w:hAnsi="GHEA Grapalat"/>
                <w:noProof/>
              </w:rPr>
            </w:pP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3) 2016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թվականի շինարարական աշխատանքների աշխատավարձերի մոնիթորինգ՝ յուրաքանչյուր աշխատաձևի վճարման չափի ուսումնասիրում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11"/>
              <w:widowControl/>
              <w:spacing w:line="274" w:lineRule="exact"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փետրվարի 1-ին տասնօրյակ</w:t>
            </w:r>
          </w:p>
        </w:tc>
        <w:tc>
          <w:tcPr>
            <w:tcW w:w="3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3684" w:rsidRPr="00CD1499" w:rsidRDefault="00E53684">
            <w:pPr>
              <w:pStyle w:val="Style11"/>
              <w:widowControl/>
              <w:spacing w:line="274" w:lineRule="exact"/>
              <w:ind w:firstLine="245"/>
              <w:rPr>
                <w:rStyle w:val="FontStyle14"/>
                <w:rFonts w:ascii="GHEA Grapalat" w:hAnsi="GHEA Grapalat"/>
                <w:noProof/>
              </w:rPr>
            </w:pPr>
          </w:p>
          <w:p w:rsidR="00E53684" w:rsidRPr="00CD1499" w:rsidRDefault="00E53684">
            <w:pPr>
              <w:pStyle w:val="Style11"/>
              <w:widowControl/>
              <w:spacing w:line="274" w:lineRule="exact"/>
              <w:ind w:firstLine="245"/>
              <w:rPr>
                <w:rStyle w:val="FontStyle14"/>
                <w:rFonts w:ascii="GHEA Grapalat" w:hAnsi="GHEA Grapalat"/>
                <w:noProof/>
              </w:rPr>
            </w:pP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4)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շինարարական աշխատանքների արժեքի կառուցվածքի քննարկում ե, անհրաժեշտության դեպքում, վերանայում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9"/>
              <w:widowControl/>
              <w:ind w:firstLine="0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մարտի 1-ին տասնօրյակ</w:t>
            </w:r>
          </w:p>
        </w:tc>
        <w:tc>
          <w:tcPr>
            <w:tcW w:w="3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9"/>
              <w:widowControl/>
              <w:rPr>
                <w:rStyle w:val="FontStyle14"/>
                <w:rFonts w:ascii="GHEA Grapalat" w:hAnsi="GHEA Grapalat"/>
                <w:noProof/>
              </w:rPr>
            </w:pPr>
          </w:p>
          <w:p w:rsidR="00E53684" w:rsidRPr="00CD1499" w:rsidRDefault="00E53684">
            <w:pPr>
              <w:pStyle w:val="Style9"/>
              <w:widowControl/>
              <w:rPr>
                <w:rStyle w:val="FontStyle14"/>
                <w:rFonts w:ascii="GHEA Grapalat" w:hAnsi="GHEA Grapalat"/>
                <w:noProof/>
              </w:rPr>
            </w:pP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40" w:lineRule="auto"/>
              <w:ind w:left="1051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1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40" w:lineRule="auto"/>
              <w:ind w:left="1666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40" w:lineRule="auto"/>
              <w:ind w:left="2438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4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684" w:rsidRPr="00CD1499" w:rsidRDefault="004A568D">
            <w:pPr>
              <w:pStyle w:val="Style7"/>
              <w:widowControl/>
              <w:spacing w:line="240" w:lineRule="auto"/>
              <w:ind w:left="1584"/>
              <w:rPr>
                <w:rStyle w:val="FontStyle14"/>
                <w:rFonts w:ascii="GHEA Grapalat" w:hAnsi="GHEA Grapalat"/>
              </w:rPr>
            </w:pPr>
            <w:r w:rsidRPr="00CD1499">
              <w:rPr>
                <w:rStyle w:val="FontStyle14"/>
                <w:rFonts w:ascii="GHEA Grapalat" w:hAnsi="GHEA Grapalat"/>
              </w:rPr>
              <w:t>5</w:t>
            </w: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5)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«ՀՀ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2011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թվականի հունիսի 23-ի </w:t>
            </w:r>
            <w:r w:rsidRPr="00CD1499">
              <w:rPr>
                <w:rStyle w:val="FontStyle14"/>
                <w:rFonts w:ascii="GHEA Grapalat" w:hAnsi="GHEA Grapalat"/>
              </w:rPr>
              <w:t xml:space="preserve">N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879-Ն որոշման 3-րդ կետով հաստատված կարգի մեջ համապատասխան փոփոխություններ կատարելու մասին» ՀՀ կառավարության որոշման նախագծի ներկայացում ՀՀ կառավարության աշխատակազմ՝ քննարկման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3"/>
              <w:widowControl/>
              <w:spacing w:line="269" w:lineRule="exact"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ապրիլի 1-ին տասնօրյակ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29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72.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Կառուցապատման ներդրու– մային ծրագրերի մշակում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3"/>
              <w:widowControl/>
              <w:spacing w:line="269" w:lineRule="exact"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1)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Հայաստանի Հանրապետությունում կառուցապատ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ման ներդրումային ծրագրերի իրականացման աշխա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տանքների համակարգում, այդ թվում՝ տարածքների կառուցապատման ներդրումային գրավչության հայ– տանիշների բացահայտման հիման վրա նեդրումային փաթեթների ստեղծում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3"/>
              <w:widowControl/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դեկտեմբերի 1-ին</w:t>
            </w:r>
            <w:r w:rsidR="006C4044">
              <w:rPr>
                <w:rStyle w:val="FontStyle14"/>
                <w:rFonts w:ascii="GHEA Grapalat" w:hAnsi="GHEA Grapalat"/>
                <w:noProof/>
              </w:rPr>
              <w:t xml:space="preserve">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տասնօրյակ (պարբերաբար)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2016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 xml:space="preserve">կանի հոկտեմբերի 18֊ի </w:t>
            </w:r>
            <w:r w:rsidRPr="00CD1499">
              <w:rPr>
                <w:rStyle w:val="FontStyle14"/>
                <w:rFonts w:ascii="GHEA Grapalat" w:hAnsi="GHEA Grapalat"/>
              </w:rPr>
              <w:t xml:space="preserve">N1060-U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որոշման հավելվածի 1.4-րդ գլուխի «Քաղաքաշինություն» բաժնի 2-րդ ենթակետ</w:t>
            </w:r>
          </w:p>
        </w:tc>
      </w:tr>
      <w:tr w:rsidR="00E53684" w:rsidRPr="00CD1499" w:rsidTr="00BC5411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E53684">
            <w:pPr>
              <w:pStyle w:val="Style5"/>
              <w:widowControl/>
              <w:rPr>
                <w:rFonts w:ascii="GHEA Grapalat" w:hAnsi="GHEA Grapalat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29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 xml:space="preserve">73.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Կառուցապատման ընթացա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կարգերի պարզեցման շարունա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>կական իրականացում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10"/>
              <w:widowControl/>
              <w:tabs>
                <w:tab w:val="left" w:pos="264"/>
              </w:tabs>
              <w:spacing w:line="269" w:lineRule="exact"/>
              <w:ind w:firstLine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1)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>քաղաքաշինության ոլորտում թույլտվությունների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ստացման էլեկտրոնային համակարգի գործարկման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նպատակով համակարգի սպասարկման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ծառայությունը ձեռք բերելու գնման գործրնթացի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կազմակերպում</w:t>
            </w:r>
          </w:p>
          <w:p w:rsidR="00E53684" w:rsidRPr="00CD1499" w:rsidRDefault="004A568D">
            <w:pPr>
              <w:pStyle w:val="Style10"/>
              <w:widowControl/>
              <w:tabs>
                <w:tab w:val="left" w:pos="264"/>
              </w:tabs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2)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թույլտվությունների ստացման էլեկտրոնային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համակարգն սպասարկող կազմակերպության հետ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պայմանագրի կնքում</w:t>
            </w:r>
          </w:p>
          <w:p w:rsidR="00E53684" w:rsidRPr="00CD1499" w:rsidRDefault="004A568D">
            <w:pPr>
              <w:pStyle w:val="Style10"/>
              <w:widowControl/>
              <w:tabs>
                <w:tab w:val="left" w:pos="264"/>
              </w:tabs>
              <w:spacing w:line="269" w:lineRule="exac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</w:rPr>
              <w:t>3)</w:t>
            </w:r>
            <w:r w:rsidRPr="00CD1499">
              <w:rPr>
                <w:rStyle w:val="FontStyle14"/>
                <w:rFonts w:ascii="GHEA Grapalat" w:hAnsi="GHEA Grapalat" w:cs="Times New Roman"/>
              </w:rPr>
              <w:tab/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թույլտվությունների ստացման էլեկտրոնային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br/>
              <w:t>համակարգի գործարկում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 w:rsidP="006C4044">
            <w:pPr>
              <w:pStyle w:val="Style3"/>
              <w:widowControl/>
              <w:spacing w:line="269" w:lineRule="exact"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հունվարի 3-րդ տասնօրյակ</w:t>
            </w:r>
          </w:p>
          <w:p w:rsidR="00E53684" w:rsidRPr="00CD1499" w:rsidRDefault="004A568D" w:rsidP="006C4044">
            <w:pPr>
              <w:pStyle w:val="Style3"/>
              <w:widowControl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փետրվարի 2-րդ տասնօրյակ</w:t>
            </w:r>
          </w:p>
          <w:p w:rsidR="00E53684" w:rsidRPr="00CD1499" w:rsidRDefault="004A568D" w:rsidP="006C4044">
            <w:pPr>
              <w:pStyle w:val="Style3"/>
              <w:widowControl/>
              <w:spacing w:line="269" w:lineRule="exact"/>
              <w:jc w:val="left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>հունվարի 3-րդ տասնօրյակ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84" w:rsidRPr="00CD1499" w:rsidRDefault="004A568D">
            <w:pPr>
              <w:pStyle w:val="Style7"/>
              <w:widowControl/>
              <w:spacing w:line="269" w:lineRule="exact"/>
              <w:ind w:firstLine="5"/>
              <w:rPr>
                <w:rStyle w:val="FontStyle14"/>
                <w:rFonts w:ascii="GHEA Grapalat" w:hAnsi="GHEA Grapalat"/>
                <w:noProof/>
              </w:rPr>
            </w:pPr>
            <w:r w:rsidRPr="00CD1499">
              <w:rPr>
                <w:rStyle w:val="FontStyle14"/>
                <w:rFonts w:ascii="GHEA Grapalat" w:hAnsi="GHEA Grapalat"/>
                <w:noProof/>
              </w:rPr>
              <w:t xml:space="preserve">ՀՀ կառավարության </w:t>
            </w:r>
            <w:r w:rsidRPr="00CD1499">
              <w:rPr>
                <w:rStyle w:val="FontStyle14"/>
                <w:rFonts w:ascii="GHEA Grapalat" w:hAnsi="GHEA Grapalat"/>
              </w:rPr>
              <w:t xml:space="preserve">2016 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թվա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softHyphen/>
              <w:t xml:space="preserve">կանի հոկտեմբերի 18֊ի </w:t>
            </w:r>
            <w:r w:rsidRPr="00CD1499">
              <w:rPr>
                <w:rStyle w:val="FontStyle14"/>
                <w:rFonts w:ascii="GHEA Grapalat" w:hAnsi="GHEA Grapalat"/>
              </w:rPr>
              <w:t>N</w:t>
            </w:r>
            <w:r w:rsidRPr="00CD1499">
              <w:rPr>
                <w:rStyle w:val="FontStyle14"/>
                <w:rFonts w:ascii="GHEA Grapalat" w:hAnsi="GHEA Grapalat"/>
                <w:noProof/>
              </w:rPr>
              <w:t>1060-Ա որոշում, հավելվածի 1.4-րդ գլխի «Քաղաքաշինություն» բաժնի 3-րդ ենթակետ</w:t>
            </w:r>
          </w:p>
        </w:tc>
      </w:tr>
    </w:tbl>
    <w:p w:rsidR="00867D34" w:rsidRPr="00CD1499" w:rsidRDefault="00867D34">
      <w:pPr>
        <w:rPr>
          <w:rFonts w:ascii="GHEA Grapalat" w:hAnsi="GHEA Grapalat"/>
        </w:rPr>
      </w:pPr>
    </w:p>
    <w:sectPr w:rsidR="00867D34" w:rsidRPr="00CD1499" w:rsidSect="00E5368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7554" w:h="10772"/>
      <w:pgMar w:top="360" w:right="864" w:bottom="360" w:left="8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06" w:rsidRDefault="006A2106">
      <w:r>
        <w:separator/>
      </w:r>
    </w:p>
  </w:endnote>
  <w:endnote w:type="continuationSeparator" w:id="0">
    <w:p w:rsidR="006A2106" w:rsidRDefault="006A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4A568D">
    <w:pPr>
      <w:pStyle w:val="Style4"/>
      <w:widowControl/>
      <w:ind w:left="-10457" w:right="-1260"/>
      <w:jc w:val="both"/>
      <w:rPr>
        <w:rStyle w:val="FontStyle15"/>
      </w:rPr>
    </w:pPr>
    <w:r>
      <w:rPr>
        <w:rStyle w:val="FontStyle15"/>
      </w:rPr>
      <w:t>voroshumMK-285.2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4A568D">
    <w:pPr>
      <w:pStyle w:val="Style4"/>
      <w:widowControl/>
      <w:ind w:left="-10325" w:right="-1128"/>
      <w:jc w:val="both"/>
      <w:rPr>
        <w:rStyle w:val="FontStyle15"/>
      </w:rPr>
    </w:pPr>
    <w:r>
      <w:rPr>
        <w:rStyle w:val="FontStyle15"/>
      </w:rPr>
      <w:t>voroshumMK-285.2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4A568D">
    <w:pPr>
      <w:pStyle w:val="Style4"/>
      <w:widowControl/>
      <w:ind w:left="410" w:right="-132"/>
      <w:jc w:val="both"/>
      <w:rPr>
        <w:rStyle w:val="FontStyle15"/>
      </w:rPr>
    </w:pPr>
    <w:r>
      <w:rPr>
        <w:rStyle w:val="FontStyle15"/>
      </w:rPr>
      <w:t>voroshumMK-285.2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4A568D">
    <w:pPr>
      <w:pStyle w:val="Style4"/>
      <w:widowControl/>
      <w:ind w:left="542"/>
      <w:jc w:val="both"/>
      <w:rPr>
        <w:rStyle w:val="FontStyle15"/>
      </w:rPr>
    </w:pPr>
    <w:r>
      <w:rPr>
        <w:rStyle w:val="FontStyle15"/>
      </w:rPr>
      <w:t>voroshumMK-285.2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06" w:rsidRDefault="006A2106">
      <w:r>
        <w:separator/>
      </w:r>
    </w:p>
  </w:footnote>
  <w:footnote w:type="continuationSeparator" w:id="0">
    <w:p w:rsidR="006A2106" w:rsidRDefault="006A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81665A">
    <w:pPr>
      <w:pStyle w:val="Style4"/>
      <w:widowControl/>
      <w:ind w:left="-3377" w:right="-1260"/>
      <w:jc w:val="both"/>
      <w:rPr>
        <w:rStyle w:val="FontStyle15"/>
      </w:rPr>
    </w:pPr>
    <w:r>
      <w:rPr>
        <w:rStyle w:val="FontStyle15"/>
      </w:rPr>
      <w:fldChar w:fldCharType="begin"/>
    </w:r>
    <w:r w:rsidR="004A568D">
      <w:rPr>
        <w:rStyle w:val="FontStyle15"/>
      </w:rPr>
      <w:instrText>PAGE</w:instrText>
    </w:r>
    <w:r>
      <w:rPr>
        <w:rStyle w:val="FontStyle15"/>
      </w:rPr>
      <w:fldChar w:fldCharType="separate"/>
    </w:r>
    <w:r w:rsidR="004A568D">
      <w:rPr>
        <w:rStyle w:val="FontStyle15"/>
      </w:rPr>
      <w:t>29</w:t>
    </w:r>
    <w:r>
      <w:rPr>
        <w:rStyle w:val="FontStyle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E5368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81665A">
    <w:pPr>
      <w:pStyle w:val="Style4"/>
      <w:widowControl/>
      <w:ind w:left="7490" w:right="-132"/>
      <w:jc w:val="both"/>
      <w:rPr>
        <w:rStyle w:val="FontStyle15"/>
      </w:rPr>
    </w:pPr>
    <w:r>
      <w:rPr>
        <w:rStyle w:val="FontStyle15"/>
      </w:rPr>
      <w:fldChar w:fldCharType="begin"/>
    </w:r>
    <w:r w:rsidR="004A568D">
      <w:rPr>
        <w:rStyle w:val="FontStyle15"/>
      </w:rPr>
      <w:instrText>PAGE</w:instrText>
    </w:r>
    <w:r>
      <w:rPr>
        <w:rStyle w:val="FontStyle15"/>
      </w:rPr>
      <w:fldChar w:fldCharType="separate"/>
    </w:r>
    <w:r w:rsidR="00C273B9">
      <w:rPr>
        <w:rStyle w:val="FontStyle15"/>
        <w:noProof/>
      </w:rPr>
      <w:t>3</w:t>
    </w:r>
    <w:r>
      <w:rPr>
        <w:rStyle w:val="FontStyle15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84" w:rsidRDefault="00E53684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F2"/>
    <w:rsid w:val="002008F1"/>
    <w:rsid w:val="003B285F"/>
    <w:rsid w:val="003D46B4"/>
    <w:rsid w:val="004A568D"/>
    <w:rsid w:val="00500E68"/>
    <w:rsid w:val="00561ACF"/>
    <w:rsid w:val="005B00FF"/>
    <w:rsid w:val="006A2106"/>
    <w:rsid w:val="006C4044"/>
    <w:rsid w:val="007360E5"/>
    <w:rsid w:val="007F7A98"/>
    <w:rsid w:val="00803E27"/>
    <w:rsid w:val="0081665A"/>
    <w:rsid w:val="00867D34"/>
    <w:rsid w:val="0092031A"/>
    <w:rsid w:val="00AA0211"/>
    <w:rsid w:val="00BC5411"/>
    <w:rsid w:val="00C273B9"/>
    <w:rsid w:val="00CD1499"/>
    <w:rsid w:val="00E53684"/>
    <w:rsid w:val="00E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426E4C-8511-4C8D-AE75-1034847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84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53684"/>
    <w:pPr>
      <w:spacing w:line="298" w:lineRule="exact"/>
      <w:ind w:firstLine="1128"/>
    </w:pPr>
  </w:style>
  <w:style w:type="paragraph" w:customStyle="1" w:styleId="Style2">
    <w:name w:val="Style2"/>
    <w:basedOn w:val="Normal"/>
    <w:uiPriority w:val="99"/>
    <w:rsid w:val="00E53684"/>
  </w:style>
  <w:style w:type="paragraph" w:customStyle="1" w:styleId="Style3">
    <w:name w:val="Style3"/>
    <w:basedOn w:val="Normal"/>
    <w:uiPriority w:val="99"/>
    <w:rsid w:val="00E53684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  <w:rsid w:val="00E53684"/>
  </w:style>
  <w:style w:type="paragraph" w:customStyle="1" w:styleId="Style5">
    <w:name w:val="Style5"/>
    <w:basedOn w:val="Normal"/>
    <w:uiPriority w:val="99"/>
    <w:rsid w:val="00E53684"/>
  </w:style>
  <w:style w:type="paragraph" w:customStyle="1" w:styleId="Style6">
    <w:name w:val="Style6"/>
    <w:basedOn w:val="Normal"/>
    <w:uiPriority w:val="99"/>
    <w:rsid w:val="00E53684"/>
    <w:pPr>
      <w:spacing w:line="270" w:lineRule="exact"/>
      <w:ind w:hanging="355"/>
    </w:pPr>
  </w:style>
  <w:style w:type="paragraph" w:customStyle="1" w:styleId="Style7">
    <w:name w:val="Style7"/>
    <w:basedOn w:val="Normal"/>
    <w:uiPriority w:val="99"/>
    <w:rsid w:val="00E53684"/>
    <w:pPr>
      <w:spacing w:line="274" w:lineRule="exact"/>
    </w:pPr>
  </w:style>
  <w:style w:type="paragraph" w:customStyle="1" w:styleId="Style8">
    <w:name w:val="Style8"/>
    <w:basedOn w:val="Normal"/>
    <w:uiPriority w:val="99"/>
    <w:rsid w:val="00E53684"/>
    <w:pPr>
      <w:spacing w:line="270" w:lineRule="exact"/>
      <w:ind w:firstLine="106"/>
    </w:pPr>
  </w:style>
  <w:style w:type="paragraph" w:customStyle="1" w:styleId="Style9">
    <w:name w:val="Style9"/>
    <w:basedOn w:val="Normal"/>
    <w:uiPriority w:val="99"/>
    <w:rsid w:val="00E53684"/>
    <w:pPr>
      <w:spacing w:line="269" w:lineRule="exact"/>
      <w:ind w:firstLine="442"/>
    </w:pPr>
  </w:style>
  <w:style w:type="paragraph" w:customStyle="1" w:styleId="Style10">
    <w:name w:val="Style10"/>
    <w:basedOn w:val="Normal"/>
    <w:uiPriority w:val="99"/>
    <w:rsid w:val="00E53684"/>
    <w:pPr>
      <w:spacing w:line="270" w:lineRule="exact"/>
    </w:pPr>
  </w:style>
  <w:style w:type="paragraph" w:customStyle="1" w:styleId="Style11">
    <w:name w:val="Style11"/>
    <w:basedOn w:val="Normal"/>
    <w:uiPriority w:val="99"/>
    <w:rsid w:val="00E53684"/>
    <w:pPr>
      <w:spacing w:line="269" w:lineRule="exact"/>
      <w:ind w:firstLine="298"/>
    </w:pPr>
  </w:style>
  <w:style w:type="paragraph" w:customStyle="1" w:styleId="Style12">
    <w:name w:val="Style12"/>
    <w:basedOn w:val="Normal"/>
    <w:uiPriority w:val="99"/>
    <w:rsid w:val="00E53684"/>
    <w:pPr>
      <w:spacing w:line="269" w:lineRule="exact"/>
      <w:jc w:val="center"/>
    </w:pPr>
  </w:style>
  <w:style w:type="character" w:customStyle="1" w:styleId="FontStyle14">
    <w:name w:val="Font Style14"/>
    <w:basedOn w:val="DefaultParagraphFont"/>
    <w:uiPriority w:val="99"/>
    <w:rsid w:val="00E53684"/>
    <w:rPr>
      <w:rFonts w:ascii="Sylfaen" w:hAnsi="Sylfaen" w:cs="Sylfae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E53684"/>
    <w:rPr>
      <w:rFonts w:ascii="Arial Unicode MS" w:eastAsia="Arial Unicode MS" w:cs="Arial Unicode M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Հավելված N 2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N 2</dc:title>
  <dc:subject/>
  <dc:creator>h.petrosyan</dc:creator>
  <cp:keywords/>
  <dc:description/>
  <cp:lastModifiedBy>Heghine Musayelyan</cp:lastModifiedBy>
  <cp:revision>2</cp:revision>
  <dcterms:created xsi:type="dcterms:W3CDTF">2022-06-30T11:58:00Z</dcterms:created>
  <dcterms:modified xsi:type="dcterms:W3CDTF">2022-06-30T11:58:00Z</dcterms:modified>
</cp:coreProperties>
</file>